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9F76A" w14:textId="7FAD193F" w:rsidR="006D775E" w:rsidRPr="006D775E" w:rsidRDefault="006D775E" w:rsidP="006D775E">
      <w:pPr>
        <w:widowControl/>
        <w:rPr>
          <w:rFonts w:ascii="Times New Roman" w:eastAsia="Times New Roman" w:hAnsi="Times New Roman" w:cs="Times New Roman"/>
          <w:sz w:val="24"/>
          <w:szCs w:val="24"/>
        </w:rPr>
      </w:pPr>
      <w:r w:rsidRPr="006D775E">
        <w:rPr>
          <w:rFonts w:ascii="Times New Roman" w:eastAsia="Times New Roman" w:hAnsi="Times New Roman" w:cs="Times New Roman"/>
          <w:sz w:val="24"/>
          <w:szCs w:val="24"/>
        </w:rPr>
        <w:fldChar w:fldCharType="begin"/>
      </w:r>
      <w:r w:rsidRPr="006D775E">
        <w:rPr>
          <w:rFonts w:ascii="Times New Roman" w:eastAsia="Times New Roman" w:hAnsi="Times New Roman" w:cs="Times New Roman"/>
          <w:sz w:val="24"/>
          <w:szCs w:val="24"/>
        </w:rPr>
        <w:instrText xml:space="preserve"> INCLUDEPICTURE "/Users/cjaffe/Library/Group Containers/UBF8T346G9.ms/WebArchiveCopyPasteTempFiles/com.microsoft.Word/page1image581188288" \* MERGEFORMATINET </w:instrText>
      </w:r>
      <w:r w:rsidRPr="006D775E">
        <w:rPr>
          <w:rFonts w:ascii="Times New Roman" w:eastAsia="Times New Roman" w:hAnsi="Times New Roman" w:cs="Times New Roman"/>
          <w:sz w:val="24"/>
          <w:szCs w:val="24"/>
        </w:rPr>
        <w:fldChar w:fldCharType="separate"/>
      </w:r>
      <w:r w:rsidRPr="006D775E">
        <w:rPr>
          <w:rFonts w:ascii="Times New Roman" w:eastAsia="Times New Roman" w:hAnsi="Times New Roman" w:cs="Times New Roman"/>
          <w:noProof/>
          <w:sz w:val="24"/>
          <w:szCs w:val="24"/>
        </w:rPr>
        <w:drawing>
          <wp:anchor distT="0" distB="0" distL="114300" distR="114300" simplePos="0" relativeHeight="251650047" behindDoc="0" locked="0" layoutInCell="1" allowOverlap="1" wp14:anchorId="1D21CAB3" wp14:editId="5FF4018F">
            <wp:simplePos x="0" y="0"/>
            <wp:positionH relativeFrom="column">
              <wp:posOffset>0</wp:posOffset>
            </wp:positionH>
            <wp:positionV relativeFrom="paragraph">
              <wp:posOffset>1270</wp:posOffset>
            </wp:positionV>
            <wp:extent cx="6982460" cy="1628140"/>
            <wp:effectExtent l="0" t="0" r="2540" b="0"/>
            <wp:wrapNone/>
            <wp:docPr id="8" name="Picture 8" descr="page1image581188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8118828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82460" cy="1628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75E">
        <w:rPr>
          <w:rFonts w:ascii="Times New Roman" w:eastAsia="Times New Roman" w:hAnsi="Times New Roman" w:cs="Times New Roman"/>
          <w:sz w:val="24"/>
          <w:szCs w:val="24"/>
        </w:rPr>
        <w:fldChar w:fldCharType="end"/>
      </w:r>
    </w:p>
    <w:p w14:paraId="1D424282" w14:textId="669855C0" w:rsidR="008C742E" w:rsidRDefault="008C742E" w:rsidP="008C742E">
      <w:pPr>
        <w:pStyle w:val="BodyText"/>
        <w:ind w:left="160"/>
        <w:rPr>
          <w:rFonts w:ascii="Times New Roman"/>
          <w:sz w:val="20"/>
        </w:rPr>
      </w:pPr>
    </w:p>
    <w:p w14:paraId="11FE23FC" w14:textId="49717196" w:rsidR="008C742E" w:rsidRDefault="008C742E" w:rsidP="008C742E">
      <w:pPr>
        <w:pStyle w:val="BodyText"/>
        <w:ind w:left="160"/>
        <w:rPr>
          <w:rFonts w:ascii="Times New Roman"/>
          <w:sz w:val="20"/>
        </w:rPr>
      </w:pPr>
    </w:p>
    <w:p w14:paraId="5DB73B35" w14:textId="13DF0B70" w:rsidR="008C742E" w:rsidRDefault="008C742E" w:rsidP="008C742E">
      <w:pPr>
        <w:pStyle w:val="BodyText"/>
        <w:ind w:left="160"/>
        <w:rPr>
          <w:rFonts w:ascii="Times New Roman"/>
          <w:sz w:val="20"/>
        </w:rPr>
      </w:pPr>
    </w:p>
    <w:p w14:paraId="59675717" w14:textId="3A659D14" w:rsidR="008C742E" w:rsidRDefault="008C742E" w:rsidP="008C742E">
      <w:pPr>
        <w:pStyle w:val="BodyText"/>
        <w:ind w:left="160"/>
        <w:rPr>
          <w:rFonts w:ascii="Times New Roman"/>
          <w:sz w:val="20"/>
        </w:rPr>
      </w:pPr>
    </w:p>
    <w:p w14:paraId="6C84EA57" w14:textId="6747D06B" w:rsidR="008C742E" w:rsidRDefault="006D775E" w:rsidP="008C742E">
      <w:pPr>
        <w:pStyle w:val="BodyText"/>
        <w:ind w:left="160"/>
        <w:rPr>
          <w:rFonts w:ascii="Times New Roman"/>
          <w:sz w:val="20"/>
        </w:rPr>
      </w:pPr>
      <w:r>
        <w:rPr>
          <w:noProof/>
        </w:rPr>
        <w:drawing>
          <wp:anchor distT="0" distB="0" distL="114300" distR="114300" simplePos="0" relativeHeight="251652096" behindDoc="0" locked="0" layoutInCell="1" allowOverlap="1" wp14:anchorId="014C8231" wp14:editId="586D783A">
            <wp:simplePos x="0" y="0"/>
            <wp:positionH relativeFrom="column">
              <wp:posOffset>-243724</wp:posOffset>
            </wp:positionH>
            <wp:positionV relativeFrom="paragraph">
              <wp:posOffset>153728</wp:posOffset>
            </wp:positionV>
            <wp:extent cx="4219575" cy="981075"/>
            <wp:effectExtent l="0" t="0" r="0" b="0"/>
            <wp:wrapThrough wrapText="bothSides">
              <wp:wrapPolygon edited="0">
                <wp:start x="1268" y="6291"/>
                <wp:lineTo x="1268" y="14680"/>
                <wp:lineTo x="20381" y="14680"/>
                <wp:lineTo x="20381" y="6291"/>
                <wp:lineTo x="1268" y="629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9575" cy="981075"/>
                    </a:xfrm>
                    <a:prstGeom prst="rect">
                      <a:avLst/>
                    </a:prstGeom>
                    <a:noFill/>
                  </pic:spPr>
                </pic:pic>
              </a:graphicData>
            </a:graphic>
            <wp14:sizeRelH relativeFrom="page">
              <wp14:pctWidth>0</wp14:pctWidth>
            </wp14:sizeRelH>
            <wp14:sizeRelV relativeFrom="page">
              <wp14:pctHeight>0</wp14:pctHeight>
            </wp14:sizeRelV>
          </wp:anchor>
        </w:drawing>
      </w:r>
    </w:p>
    <w:p w14:paraId="421EF568" w14:textId="165E505C" w:rsidR="008C742E" w:rsidRDefault="008C742E" w:rsidP="008C742E">
      <w:pPr>
        <w:pStyle w:val="BodyText"/>
        <w:ind w:left="160"/>
        <w:rPr>
          <w:rFonts w:ascii="Times New Roman"/>
          <w:sz w:val="20"/>
        </w:rPr>
      </w:pPr>
    </w:p>
    <w:p w14:paraId="38B95C8A" w14:textId="77E4AB36" w:rsidR="008C742E" w:rsidRDefault="008C742E" w:rsidP="008C742E">
      <w:pPr>
        <w:pStyle w:val="BodyText"/>
        <w:ind w:left="160"/>
        <w:rPr>
          <w:rFonts w:ascii="Times New Roman"/>
          <w:sz w:val="20"/>
        </w:rPr>
      </w:pPr>
    </w:p>
    <w:p w14:paraId="3A1FF818" w14:textId="6DF315CB" w:rsidR="008C742E" w:rsidRDefault="008C742E" w:rsidP="008C742E">
      <w:pPr>
        <w:pStyle w:val="BodyText"/>
        <w:ind w:left="160"/>
        <w:rPr>
          <w:rFonts w:ascii="Times New Roman"/>
          <w:sz w:val="20"/>
        </w:rPr>
      </w:pPr>
    </w:p>
    <w:p w14:paraId="777D8203" w14:textId="7E99D1A0" w:rsidR="008C742E" w:rsidRDefault="008C742E" w:rsidP="008C742E">
      <w:pPr>
        <w:pStyle w:val="BodyText"/>
        <w:ind w:left="160"/>
        <w:rPr>
          <w:rFonts w:ascii="Times New Roman"/>
          <w:sz w:val="20"/>
        </w:rPr>
      </w:pPr>
    </w:p>
    <w:p w14:paraId="24F1B05E" w14:textId="737D916A" w:rsidR="008C742E" w:rsidRDefault="008C742E" w:rsidP="008C742E">
      <w:pPr>
        <w:pStyle w:val="BodyText"/>
        <w:ind w:left="160"/>
        <w:rPr>
          <w:rFonts w:ascii="Times New Roman"/>
          <w:sz w:val="20"/>
        </w:rPr>
      </w:pPr>
    </w:p>
    <w:p w14:paraId="2683AAFB" w14:textId="77777777" w:rsidR="008C742E" w:rsidRDefault="008C742E" w:rsidP="008C742E">
      <w:pPr>
        <w:pStyle w:val="BodyText"/>
        <w:ind w:left="160"/>
        <w:rPr>
          <w:rFonts w:ascii="Times New Roman"/>
          <w:sz w:val="20"/>
        </w:rPr>
      </w:pPr>
    </w:p>
    <w:p w14:paraId="24431B5A" w14:textId="77777777" w:rsidR="008C742E" w:rsidRDefault="008C742E" w:rsidP="008C742E">
      <w:pPr>
        <w:pStyle w:val="BodyText"/>
        <w:spacing w:before="7"/>
        <w:rPr>
          <w:rFonts w:ascii="Times New Roman"/>
          <w:sz w:val="9"/>
        </w:rPr>
      </w:pPr>
    </w:p>
    <w:p w14:paraId="3D7D2011" w14:textId="72125FDB" w:rsidR="008C742E" w:rsidRDefault="008C742E" w:rsidP="008C742E">
      <w:pPr>
        <w:spacing w:line="749" w:lineRule="exact"/>
        <w:ind w:left="783" w:right="382"/>
        <w:rPr>
          <w:rFonts w:ascii="Arial" w:hAnsi="Arial" w:cs="Arial"/>
          <w:b/>
          <w:sz w:val="62"/>
        </w:rPr>
      </w:pPr>
      <w:r>
        <w:rPr>
          <w:noProof/>
        </w:rPr>
        <mc:AlternateContent>
          <mc:Choice Requires="wps">
            <w:drawing>
              <wp:anchor distT="0" distB="0" distL="114300" distR="114300" simplePos="0" relativeHeight="251653120" behindDoc="0" locked="0" layoutInCell="1" allowOverlap="1" wp14:anchorId="6C40ED1E" wp14:editId="11D57ABB">
                <wp:simplePos x="0" y="0"/>
                <wp:positionH relativeFrom="page">
                  <wp:posOffset>457200</wp:posOffset>
                </wp:positionH>
                <wp:positionV relativeFrom="paragraph">
                  <wp:posOffset>92075</wp:posOffset>
                </wp:positionV>
                <wp:extent cx="278765" cy="292100"/>
                <wp:effectExtent l="0" t="0" r="698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765" cy="292100"/>
                        </a:xfrm>
                        <a:prstGeom prst="rect">
                          <a:avLst/>
                        </a:prstGeom>
                        <a:solidFill>
                          <a:srgbClr val="3CB4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7B329" id="Rectangle 11" o:spid="_x0000_s1026" style="position:absolute;margin-left:36pt;margin-top:7.25pt;width:21.95pt;height:2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" fillcolor="#3cb432" stroked="f">
                <w10:wrap anchorx="page"/>
              </v:rect>
            </w:pict>
          </mc:Fallback>
        </mc:AlternateContent>
      </w:r>
      <w:r w:rsidR="009277AF">
        <w:rPr>
          <w:rFonts w:ascii="Arial" w:hAnsi="Arial" w:cs="Arial"/>
          <w:b/>
          <w:color w:val="3CB432"/>
          <w:sz w:val="62"/>
        </w:rPr>
        <w:t>2023 POLICY AGENDA</w:t>
      </w:r>
    </w:p>
    <w:p w14:paraId="2FB84D87" w14:textId="77777777" w:rsidR="009277AF" w:rsidRDefault="009277AF" w:rsidP="00417C14">
      <w:pPr>
        <w:pStyle w:val="BodyText"/>
        <w:spacing w:line="252" w:lineRule="auto"/>
        <w:ind w:left="160" w:right="410"/>
        <w:jc w:val="both"/>
        <w:rPr>
          <w:rFonts w:ascii="Arial" w:hAnsi="Arial" w:cs="Arial"/>
          <w:color w:val="231F20"/>
          <w:spacing w:val="-3"/>
        </w:rPr>
      </w:pPr>
    </w:p>
    <w:p w14:paraId="3DEFF86C" w14:textId="3F6C1040" w:rsidR="00417C14" w:rsidRPr="00D31402" w:rsidRDefault="009277AF" w:rsidP="00417C14">
      <w:pPr>
        <w:pStyle w:val="BodyText"/>
        <w:spacing w:line="252" w:lineRule="auto"/>
        <w:ind w:left="160" w:right="410"/>
        <w:jc w:val="both"/>
        <w:rPr>
          <w:rFonts w:ascii="Calibri Light" w:hAnsi="Calibri Light" w:cs="Calibri Light"/>
          <w:color w:val="231F20"/>
          <w:spacing w:val="-3"/>
        </w:rPr>
      </w:pPr>
      <w:r w:rsidRPr="00D31402">
        <w:rPr>
          <w:rFonts w:ascii="Calibri Light" w:hAnsi="Calibri Light" w:cs="Calibri Light"/>
          <w:color w:val="231F20"/>
          <w:spacing w:val="-3"/>
        </w:rPr>
        <w:t>Our policy advocacy strategies advance social, economic, and racial justice. We center the experiences and expertise of directly impacted people and collaborate with local, state, and national advocates to develop and advocate for bold policy solutions that create lasting social change.</w:t>
      </w:r>
    </w:p>
    <w:p w14:paraId="071A577C" w14:textId="77777777" w:rsidR="009277AF" w:rsidRDefault="009277AF" w:rsidP="00417C14">
      <w:pPr>
        <w:pStyle w:val="BodyText"/>
        <w:spacing w:line="252" w:lineRule="auto"/>
        <w:ind w:left="160" w:right="410"/>
        <w:jc w:val="both"/>
        <w:rPr>
          <w:rFonts w:ascii="Arial" w:hAnsi="Arial" w:cs="Arial"/>
        </w:rPr>
      </w:pPr>
    </w:p>
    <w:p w14:paraId="3A1A207A" w14:textId="4D6BBBAA" w:rsidR="008C742E" w:rsidRDefault="00D31402" w:rsidP="008C742E">
      <w:pPr>
        <w:pStyle w:val="Heading1"/>
        <w:spacing w:before="128"/>
        <w:rPr>
          <w:rFonts w:ascii="Arial" w:hAnsi="Arial" w:cs="Arial"/>
        </w:rPr>
      </w:pPr>
      <w:r w:rsidRPr="00D31402">
        <w:rPr>
          <w:rFonts w:ascii="Calibri Light" w:hAnsi="Calibri Light" w:cs="Calibri Light"/>
          <w:noProof/>
        </w:rPr>
        <w:drawing>
          <wp:anchor distT="0" distB="0" distL="114300" distR="114300" simplePos="0" relativeHeight="251664384" behindDoc="0" locked="0" layoutInCell="1" allowOverlap="1" wp14:anchorId="1A9638A9" wp14:editId="125D05B3">
            <wp:simplePos x="0" y="0"/>
            <wp:positionH relativeFrom="column">
              <wp:posOffset>64135</wp:posOffset>
            </wp:positionH>
            <wp:positionV relativeFrom="paragraph">
              <wp:posOffset>360102</wp:posOffset>
            </wp:positionV>
            <wp:extent cx="671945" cy="671945"/>
            <wp:effectExtent l="0" t="0" r="0" b="0"/>
            <wp:wrapNone/>
            <wp:docPr id="10" name="Graphic 10" descr="Scales of justic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Scales of justice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671945" cy="671945"/>
                    </a:xfrm>
                    <a:prstGeom prst="rect">
                      <a:avLst/>
                    </a:prstGeom>
                  </pic:spPr>
                </pic:pic>
              </a:graphicData>
            </a:graphic>
            <wp14:sizeRelH relativeFrom="page">
              <wp14:pctWidth>0</wp14:pctWidth>
            </wp14:sizeRelH>
            <wp14:sizeRelV relativeFrom="page">
              <wp14:pctHeight>0</wp14:pctHeight>
            </wp14:sizeRelV>
          </wp:anchor>
        </w:drawing>
      </w:r>
      <w:r w:rsidR="009277AF">
        <w:rPr>
          <w:rFonts w:ascii="Arial" w:hAnsi="Arial" w:cs="Arial"/>
          <w:color w:val="3CB432"/>
        </w:rPr>
        <w:t>SAFETY &amp; JUSTICE - FULLY FREE CAMPAIGN</w:t>
      </w:r>
      <w:r>
        <w:rPr>
          <w:rFonts w:ascii="Arial" w:hAnsi="Arial" w:cs="Arial"/>
          <w:color w:val="3CB432"/>
        </w:rPr>
        <w:tab/>
      </w:r>
      <w:r>
        <w:rPr>
          <w:rFonts w:ascii="Arial" w:hAnsi="Arial" w:cs="Arial"/>
          <w:color w:val="3CB432"/>
        </w:rPr>
        <w:tab/>
      </w:r>
      <w:r>
        <w:rPr>
          <w:rFonts w:ascii="Arial" w:hAnsi="Arial" w:cs="Arial"/>
          <w:color w:val="3CB432"/>
        </w:rPr>
        <w:tab/>
      </w:r>
      <w:r>
        <w:rPr>
          <w:rFonts w:ascii="Arial" w:hAnsi="Arial" w:cs="Arial"/>
          <w:color w:val="3CB432"/>
        </w:rPr>
        <w:tab/>
      </w:r>
      <w:r>
        <w:rPr>
          <w:rFonts w:ascii="Arial" w:hAnsi="Arial" w:cs="Arial"/>
          <w:color w:val="3CB432"/>
        </w:rPr>
        <w:tab/>
      </w:r>
      <w:r>
        <w:rPr>
          <w:rFonts w:ascii="Arial" w:hAnsi="Arial" w:cs="Arial"/>
          <w:color w:val="3CB432"/>
        </w:rPr>
        <w:tab/>
        <w:t>www.fullyfree.org</w:t>
      </w:r>
      <w:r w:rsidR="006D775E">
        <w:rPr>
          <w:rFonts w:ascii="Arial" w:hAnsi="Arial" w:cs="Arial"/>
          <w:color w:val="3CB432"/>
        </w:rPr>
        <w:br/>
      </w:r>
    </w:p>
    <w:p w14:paraId="5A5F4CC8" w14:textId="56FD45CD" w:rsidR="009277AF" w:rsidRPr="00D31402" w:rsidRDefault="009277AF" w:rsidP="008C742E">
      <w:pPr>
        <w:pStyle w:val="BodyText"/>
        <w:spacing w:line="252" w:lineRule="auto"/>
        <w:ind w:left="1330" w:right="481"/>
        <w:rPr>
          <w:rFonts w:ascii="Calibri Light" w:hAnsi="Calibri Light" w:cs="Calibri Light"/>
          <w:noProof/>
        </w:rPr>
      </w:pPr>
      <w:r w:rsidRPr="00D31402">
        <w:rPr>
          <w:rFonts w:ascii="Calibri Light" w:hAnsi="Calibri Light" w:cs="Calibri Light"/>
          <w:noProof/>
        </w:rPr>
        <w:t xml:space="preserve">The Fully Free Campaign works with leaders across the State of Illinois to dismantle the laws and regulations that govern permanent punishments, which are the barriers that deny or restrict rights and opportunities for people with a record, long after their involvement with the criminal legal is over. In Illinois, there are hundreds of permanent punishment laws, denying people employment, education, housing, and the abillity to fully pursue all opportunities. </w:t>
      </w:r>
    </w:p>
    <w:p w14:paraId="5A9D5ABA" w14:textId="6BD2706A" w:rsidR="009277AF" w:rsidRPr="00D31402" w:rsidRDefault="009277AF" w:rsidP="008C742E">
      <w:pPr>
        <w:pStyle w:val="BodyText"/>
        <w:spacing w:line="252" w:lineRule="auto"/>
        <w:ind w:left="1330" w:right="481"/>
        <w:rPr>
          <w:rFonts w:ascii="Calibri Light" w:hAnsi="Calibri Light" w:cs="Calibri Light"/>
          <w:noProof/>
        </w:rPr>
      </w:pPr>
    </w:p>
    <w:p w14:paraId="40D7BABE" w14:textId="398D972F" w:rsidR="006D775E" w:rsidRPr="00D31402" w:rsidRDefault="006D775E" w:rsidP="00D31402">
      <w:pPr>
        <w:pStyle w:val="BodyText"/>
        <w:spacing w:line="252" w:lineRule="auto"/>
        <w:ind w:right="481"/>
        <w:rPr>
          <w:rFonts w:ascii="Calibri Light" w:hAnsi="Calibri Light" w:cs="Calibri Light"/>
          <w:b/>
          <w:bCs/>
          <w:noProof/>
        </w:rPr>
      </w:pPr>
      <w:r w:rsidRPr="00D31402">
        <w:rPr>
          <w:rFonts w:ascii="Calibri Light" w:hAnsi="Calibri Light" w:cs="Calibri Light"/>
          <w:b/>
          <w:bCs/>
          <w:noProof/>
        </w:rPr>
        <w:t>The FREE Act</w:t>
      </w:r>
    </w:p>
    <w:p w14:paraId="6C064FE1" w14:textId="3257131D" w:rsidR="009277AF" w:rsidRPr="00D31402" w:rsidRDefault="002A4CD8" w:rsidP="00D31402">
      <w:pPr>
        <w:pStyle w:val="BodyText"/>
        <w:spacing w:line="252" w:lineRule="auto"/>
        <w:ind w:right="481"/>
        <w:rPr>
          <w:rFonts w:ascii="Calibri Light" w:hAnsi="Calibri Light" w:cs="Calibri Light"/>
          <w:noProof/>
        </w:rPr>
      </w:pPr>
      <w:r>
        <w:rPr>
          <w:rFonts w:ascii="Calibri Light" w:hAnsi="Calibri Light" w:cs="Calibri Light"/>
          <w:noProof/>
        </w:rPr>
        <w:br/>
      </w:r>
      <w:r w:rsidR="009277AF" w:rsidRPr="00D31402">
        <w:rPr>
          <w:rFonts w:ascii="Calibri Light" w:hAnsi="Calibri Light" w:cs="Calibri Light"/>
          <w:noProof/>
        </w:rPr>
        <w:t xml:space="preserve">The FREE Act restores dignity and honor to families throughout Illinois to carry out the last wishes and affairs of loved ones. Families should be FREE to choose who takes on this sacred duty. People living with a record should be FREE to honor their family and fulfill their loved one’s wishes. </w:t>
      </w:r>
    </w:p>
    <w:p w14:paraId="545B3424" w14:textId="77777777" w:rsidR="009277AF" w:rsidRPr="00D31402" w:rsidRDefault="009277AF" w:rsidP="00D31402">
      <w:pPr>
        <w:pStyle w:val="BodyText"/>
        <w:spacing w:line="252" w:lineRule="auto"/>
        <w:ind w:right="481"/>
        <w:rPr>
          <w:rFonts w:ascii="Calibri Light" w:hAnsi="Calibri Light" w:cs="Calibri Light"/>
          <w:noProof/>
        </w:rPr>
      </w:pPr>
    </w:p>
    <w:p w14:paraId="1B96FF80" w14:textId="72383D8C" w:rsidR="009277AF" w:rsidRPr="00D31402" w:rsidRDefault="009277AF" w:rsidP="00D31402">
      <w:pPr>
        <w:pStyle w:val="BodyText"/>
        <w:spacing w:line="252" w:lineRule="auto"/>
        <w:ind w:right="481"/>
        <w:rPr>
          <w:rFonts w:ascii="Calibri Light" w:hAnsi="Calibri Light" w:cs="Calibri Light"/>
          <w:noProof/>
        </w:rPr>
      </w:pPr>
      <w:r w:rsidRPr="00D31402">
        <w:rPr>
          <w:rFonts w:ascii="Calibri Light" w:hAnsi="Calibri Light" w:cs="Calibri Light"/>
          <w:noProof/>
        </w:rPr>
        <w:t xml:space="preserve">Current law prohibits anyone with a felony conviction from serving as the executor of an estate after a family member or loved one has passed away. This </w:t>
      </w:r>
      <w:r w:rsidR="003512B1">
        <w:rPr>
          <w:rFonts w:ascii="Calibri Light" w:hAnsi="Calibri Light" w:cs="Calibri Light"/>
          <w:noProof/>
        </w:rPr>
        <w:t>antiquated</w:t>
      </w:r>
      <w:r w:rsidRPr="00D31402">
        <w:rPr>
          <w:rFonts w:ascii="Calibri Light" w:hAnsi="Calibri Light" w:cs="Calibri Light"/>
          <w:noProof/>
        </w:rPr>
        <w:t xml:space="preserve"> law is not supported by evidence </w:t>
      </w:r>
      <w:r w:rsidR="003512B1">
        <w:rPr>
          <w:rFonts w:ascii="Calibri Light" w:hAnsi="Calibri Light" w:cs="Calibri Light"/>
          <w:noProof/>
        </w:rPr>
        <w:t>and is out of step with the needs of Illinois families</w:t>
      </w:r>
      <w:r w:rsidRPr="00D31402">
        <w:rPr>
          <w:rFonts w:ascii="Calibri Light" w:hAnsi="Calibri Light" w:cs="Calibri Light"/>
          <w:noProof/>
        </w:rPr>
        <w:t xml:space="preserve">. In Illinois, over 600,000 people have a felony conviction on their record and are prohibited from </w:t>
      </w:r>
      <w:r w:rsidR="003512B1">
        <w:rPr>
          <w:rFonts w:ascii="Calibri Light" w:hAnsi="Calibri Light" w:cs="Calibri Light"/>
          <w:noProof/>
        </w:rPr>
        <w:t>putting their loved one’s affairs in order as excutor</w:t>
      </w:r>
      <w:r w:rsidRPr="00D31402">
        <w:rPr>
          <w:rFonts w:ascii="Calibri Light" w:hAnsi="Calibri Light" w:cs="Calibri Light"/>
          <w:noProof/>
        </w:rPr>
        <w:t>.</w:t>
      </w:r>
    </w:p>
    <w:p w14:paraId="1662D7F8" w14:textId="77777777" w:rsidR="009277AF" w:rsidRPr="00D31402" w:rsidRDefault="009277AF" w:rsidP="00D31402">
      <w:pPr>
        <w:pStyle w:val="BodyText"/>
        <w:spacing w:line="252" w:lineRule="auto"/>
        <w:ind w:right="481"/>
        <w:rPr>
          <w:rFonts w:ascii="Calibri Light" w:hAnsi="Calibri Light" w:cs="Calibri Light"/>
          <w:noProof/>
        </w:rPr>
      </w:pPr>
    </w:p>
    <w:p w14:paraId="3BA1E9E1" w14:textId="19402875" w:rsidR="006D775E" w:rsidRPr="00D31402" w:rsidRDefault="009277AF" w:rsidP="00D31402">
      <w:pPr>
        <w:pStyle w:val="BodyText"/>
        <w:spacing w:line="252" w:lineRule="auto"/>
        <w:ind w:right="481"/>
        <w:rPr>
          <w:rFonts w:ascii="Calibri Light" w:hAnsi="Calibri Light" w:cs="Calibri Light"/>
          <w:noProof/>
        </w:rPr>
      </w:pPr>
      <w:r w:rsidRPr="00D31402">
        <w:rPr>
          <w:rFonts w:ascii="Calibri Light" w:hAnsi="Calibri Light" w:cs="Calibri Light"/>
          <w:noProof/>
        </w:rPr>
        <w:t xml:space="preserve">The FREE Act </w:t>
      </w:r>
      <w:r w:rsidR="003512B1">
        <w:rPr>
          <w:rFonts w:ascii="Calibri Light" w:hAnsi="Calibri Light" w:cs="Calibri Light"/>
          <w:noProof/>
        </w:rPr>
        <w:t>amends the</w:t>
      </w:r>
      <w:r w:rsidRPr="00D31402">
        <w:rPr>
          <w:rFonts w:ascii="Calibri Light" w:hAnsi="Calibri Light" w:cs="Calibri Light"/>
          <w:noProof/>
        </w:rPr>
        <w:t xml:space="preserve"> Illinois Probate Act </w:t>
      </w:r>
      <w:r w:rsidR="003512B1">
        <w:rPr>
          <w:rFonts w:ascii="Calibri Light" w:hAnsi="Calibri Light" w:cs="Calibri Light"/>
          <w:noProof/>
        </w:rPr>
        <w:t>so that people may designate whomever they choose as an executor</w:t>
      </w:r>
      <w:r w:rsidR="002E0261">
        <w:rPr>
          <w:rFonts w:ascii="Calibri Light" w:hAnsi="Calibri Light" w:cs="Calibri Light"/>
          <w:noProof/>
        </w:rPr>
        <w:t xml:space="preserve">, including people with a felony conviction if they acknowledge in the will that they are aware of their preferred executor’s conviction. </w:t>
      </w:r>
      <w:r w:rsidRPr="00D31402">
        <w:rPr>
          <w:rFonts w:ascii="Calibri Light" w:hAnsi="Calibri Light" w:cs="Calibri Light"/>
          <w:noProof/>
        </w:rPr>
        <w:t>It bring</w:t>
      </w:r>
      <w:r w:rsidR="001F7DCA">
        <w:rPr>
          <w:rFonts w:ascii="Calibri Light" w:hAnsi="Calibri Light" w:cs="Calibri Light"/>
          <w:noProof/>
        </w:rPr>
        <w:t>s</w:t>
      </w:r>
      <w:r w:rsidRPr="00D31402">
        <w:rPr>
          <w:rFonts w:ascii="Calibri Light" w:hAnsi="Calibri Light" w:cs="Calibri Light"/>
          <w:noProof/>
        </w:rPr>
        <w:t xml:space="preserve"> Illinois one step closer to dismantling the permanent punishments constructed from years of punitive and misguided policies.</w:t>
      </w:r>
      <w:r w:rsidR="0081742E">
        <w:rPr>
          <w:rFonts w:ascii="Calibri Light" w:hAnsi="Calibri Light" w:cs="Calibri Light"/>
          <w:noProof/>
        </w:rPr>
        <w:t xml:space="preserve"> (SB 1502/HB 1268)</w:t>
      </w:r>
    </w:p>
    <w:p w14:paraId="17D250C4" w14:textId="77777777" w:rsidR="006D775E" w:rsidRPr="00D31402" w:rsidRDefault="006D775E" w:rsidP="00D31402">
      <w:pPr>
        <w:pStyle w:val="BodyText"/>
        <w:spacing w:line="252" w:lineRule="auto"/>
        <w:ind w:right="481"/>
        <w:rPr>
          <w:noProof/>
        </w:rPr>
      </w:pPr>
    </w:p>
    <w:p w14:paraId="5A894FDA" w14:textId="77777777" w:rsidR="006D775E" w:rsidRPr="00D31402" w:rsidRDefault="006D775E" w:rsidP="00D31402">
      <w:pPr>
        <w:pStyle w:val="BodyText"/>
        <w:spacing w:line="252" w:lineRule="auto"/>
        <w:ind w:right="481"/>
        <w:rPr>
          <w:rFonts w:ascii="Calibri Light" w:hAnsi="Calibri Light" w:cs="Calibri Light"/>
          <w:b/>
          <w:bCs/>
          <w:noProof/>
        </w:rPr>
      </w:pPr>
      <w:r w:rsidRPr="00D31402">
        <w:rPr>
          <w:rFonts w:ascii="Calibri Light" w:hAnsi="Calibri Light" w:cs="Calibri Light"/>
          <w:b/>
          <w:bCs/>
          <w:noProof/>
        </w:rPr>
        <w:t>Fully Free Civic Engagement Bill Package</w:t>
      </w:r>
    </w:p>
    <w:p w14:paraId="7738E99E" w14:textId="51852091" w:rsidR="006D775E" w:rsidRPr="00D31402" w:rsidRDefault="002A4CD8" w:rsidP="00D31402">
      <w:pPr>
        <w:rPr>
          <w:rFonts w:ascii="Calibri Light" w:eastAsia="Roboto" w:hAnsi="Calibri Light" w:cs="Calibri Light"/>
          <w:sz w:val="21"/>
          <w:szCs w:val="21"/>
        </w:rPr>
      </w:pPr>
      <w:r>
        <w:rPr>
          <w:rFonts w:ascii="Calibri Light" w:eastAsia="Roboto" w:hAnsi="Calibri Light" w:cs="Calibri Light"/>
          <w:sz w:val="21"/>
          <w:szCs w:val="21"/>
        </w:rPr>
        <w:br/>
      </w:r>
      <w:r w:rsidR="002E0261">
        <w:rPr>
          <w:rFonts w:ascii="Calibri Light" w:eastAsia="Roboto" w:hAnsi="Calibri Light" w:cs="Calibri Light"/>
          <w:sz w:val="21"/>
          <w:szCs w:val="21"/>
        </w:rPr>
        <w:t xml:space="preserve">Illinois law is riddled with provisions that keep people with records from fully participating in their community and limits their civic engagement. </w:t>
      </w:r>
      <w:r w:rsidR="006D775E" w:rsidRPr="00D31402">
        <w:rPr>
          <w:rFonts w:ascii="Calibri Light" w:eastAsia="Roboto" w:hAnsi="Calibri Light" w:cs="Calibri Light"/>
          <w:sz w:val="21"/>
          <w:szCs w:val="21"/>
        </w:rPr>
        <w:t>Th</w:t>
      </w:r>
      <w:r w:rsidR="002E0261">
        <w:rPr>
          <w:rFonts w:ascii="Calibri Light" w:eastAsia="Roboto" w:hAnsi="Calibri Light" w:cs="Calibri Light"/>
          <w:sz w:val="21"/>
          <w:szCs w:val="21"/>
        </w:rPr>
        <w:t>is</w:t>
      </w:r>
      <w:r w:rsidR="006D775E" w:rsidRPr="00D31402">
        <w:rPr>
          <w:rFonts w:ascii="Calibri Light" w:eastAsia="Roboto" w:hAnsi="Calibri Light" w:cs="Calibri Light"/>
          <w:sz w:val="21"/>
          <w:szCs w:val="21"/>
        </w:rPr>
        <w:t xml:space="preserve"> bill </w:t>
      </w:r>
      <w:r w:rsidR="002E0261">
        <w:rPr>
          <w:rFonts w:ascii="Calibri Light" w:eastAsia="Roboto" w:hAnsi="Calibri Light" w:cs="Calibri Light"/>
          <w:sz w:val="21"/>
          <w:szCs w:val="21"/>
        </w:rPr>
        <w:t>aims to eliminate the largest barriers to civic engagement under Illinois law, including</w:t>
      </w:r>
      <w:r w:rsidR="006D775E" w:rsidRPr="00D31402">
        <w:rPr>
          <w:rFonts w:ascii="Calibri Light" w:eastAsia="Roboto" w:hAnsi="Calibri Light" w:cs="Calibri Light"/>
          <w:sz w:val="21"/>
          <w:szCs w:val="21"/>
        </w:rPr>
        <w:t>:</w:t>
      </w:r>
    </w:p>
    <w:p w14:paraId="4FBC5E54" w14:textId="77777777" w:rsidR="006D775E" w:rsidRPr="00D31402" w:rsidRDefault="006D775E" w:rsidP="00D31402">
      <w:pPr>
        <w:pStyle w:val="BodyText"/>
        <w:spacing w:line="252" w:lineRule="auto"/>
        <w:ind w:right="481"/>
        <w:rPr>
          <w:rFonts w:ascii="Calibri Light" w:hAnsi="Calibri Light" w:cs="Calibri Light"/>
          <w:color w:val="231F20"/>
          <w:spacing w:val="-6"/>
        </w:rPr>
      </w:pPr>
    </w:p>
    <w:p w14:paraId="0AE77458" w14:textId="1387495F" w:rsidR="006D775E" w:rsidRPr="002A4CD8" w:rsidRDefault="002E0261" w:rsidP="002A4CD8">
      <w:pPr>
        <w:pStyle w:val="ListParagraph"/>
        <w:numPr>
          <w:ilvl w:val="0"/>
          <w:numId w:val="5"/>
        </w:numPr>
        <w:rPr>
          <w:rFonts w:ascii="Calibri Light" w:eastAsia="Roboto" w:hAnsi="Calibri Light" w:cs="Calibri Light"/>
          <w:sz w:val="21"/>
          <w:szCs w:val="21"/>
        </w:rPr>
      </w:pPr>
      <w:r w:rsidRPr="002A4CD8">
        <w:rPr>
          <w:rFonts w:ascii="Calibri Light" w:eastAsia="Roboto" w:hAnsi="Calibri Light" w:cs="Calibri Light"/>
          <w:sz w:val="21"/>
          <w:szCs w:val="21"/>
        </w:rPr>
        <w:t>Allowing people with criminal records to run for municipal office, except that those with a conviction for official misconduct or violations of the election code have a five-year waiting period after their conviction.</w:t>
      </w:r>
    </w:p>
    <w:p w14:paraId="1235C4A4" w14:textId="77777777" w:rsidR="006D775E" w:rsidRPr="00D31402" w:rsidRDefault="006D775E" w:rsidP="00D31402">
      <w:pPr>
        <w:rPr>
          <w:rFonts w:ascii="Calibri Light" w:eastAsia="Roboto" w:hAnsi="Calibri Light" w:cs="Calibri Light"/>
          <w:sz w:val="21"/>
          <w:szCs w:val="21"/>
        </w:rPr>
      </w:pPr>
    </w:p>
    <w:p w14:paraId="35B9BDB7" w14:textId="59319244" w:rsidR="006D775E" w:rsidRPr="002A4CD8" w:rsidRDefault="002E0261" w:rsidP="002A4CD8">
      <w:pPr>
        <w:pStyle w:val="ListParagraph"/>
        <w:numPr>
          <w:ilvl w:val="0"/>
          <w:numId w:val="5"/>
        </w:numPr>
        <w:rPr>
          <w:rFonts w:ascii="Calibri Light" w:eastAsia="Roboto" w:hAnsi="Calibri Light" w:cs="Calibri Light"/>
          <w:sz w:val="21"/>
          <w:szCs w:val="21"/>
        </w:rPr>
      </w:pPr>
      <w:r w:rsidRPr="002A4CD8">
        <w:rPr>
          <w:rFonts w:ascii="Calibri Light" w:eastAsia="Roboto" w:hAnsi="Calibri Light" w:cs="Calibri Light"/>
          <w:sz w:val="21"/>
          <w:szCs w:val="21"/>
        </w:rPr>
        <w:t>Allow</w:t>
      </w:r>
      <w:r w:rsidR="002A4CD8" w:rsidRPr="002A4CD8">
        <w:rPr>
          <w:rFonts w:ascii="Calibri Light" w:eastAsia="Roboto" w:hAnsi="Calibri Light" w:cs="Calibri Light"/>
          <w:sz w:val="21"/>
          <w:szCs w:val="21"/>
        </w:rPr>
        <w:t>ing</w:t>
      </w:r>
      <w:r w:rsidRPr="002A4CD8">
        <w:rPr>
          <w:rFonts w:ascii="Calibri Light" w:eastAsia="Roboto" w:hAnsi="Calibri Light" w:cs="Calibri Light"/>
          <w:sz w:val="21"/>
          <w:szCs w:val="21"/>
        </w:rPr>
        <w:t xml:space="preserve"> individuals with records to be appointed to important roles in their community, like the Gaming Board or the Ethics Commission, requiring disclosure of any conviction to the appointing authority only when there is a relationship between the conviction and the work of the commission.</w:t>
      </w:r>
    </w:p>
    <w:p w14:paraId="72A4D950" w14:textId="77777777" w:rsidR="006D775E" w:rsidRPr="00D31402" w:rsidRDefault="006D775E" w:rsidP="00D31402">
      <w:pPr>
        <w:widowControl/>
        <w:spacing w:line="276" w:lineRule="auto"/>
        <w:rPr>
          <w:rFonts w:ascii="Calibri Light" w:eastAsia="Roboto" w:hAnsi="Calibri Light" w:cs="Calibri Light"/>
          <w:sz w:val="21"/>
          <w:szCs w:val="21"/>
        </w:rPr>
      </w:pPr>
    </w:p>
    <w:p w14:paraId="6ECD3759" w14:textId="77777777" w:rsidR="00417C14" w:rsidRDefault="00417C14" w:rsidP="008C742E">
      <w:pPr>
        <w:pStyle w:val="BodyText"/>
        <w:spacing w:line="252" w:lineRule="auto"/>
        <w:ind w:left="1330" w:right="114"/>
        <w:rPr>
          <w:rFonts w:ascii="Arial" w:hAnsi="Arial" w:cs="Arial"/>
        </w:rPr>
      </w:pPr>
    </w:p>
    <w:p w14:paraId="51D13942" w14:textId="6FC6E48A" w:rsidR="008C742E" w:rsidRDefault="006D775E" w:rsidP="00D31402">
      <w:pPr>
        <w:pStyle w:val="Heading1"/>
        <w:spacing w:before="141"/>
        <w:ind w:left="0"/>
        <w:rPr>
          <w:rFonts w:ascii="Arial" w:hAnsi="Arial" w:cs="Arial"/>
        </w:rPr>
      </w:pPr>
      <w:r>
        <w:rPr>
          <w:iCs/>
          <w:noProof/>
        </w:rPr>
        <w:drawing>
          <wp:anchor distT="0" distB="0" distL="114300" distR="114300" simplePos="0" relativeHeight="251665408" behindDoc="0" locked="0" layoutInCell="1" allowOverlap="1" wp14:anchorId="7CEB8B5C" wp14:editId="6A714CC7">
            <wp:simplePos x="0" y="0"/>
            <wp:positionH relativeFrom="column">
              <wp:posOffset>43469</wp:posOffset>
            </wp:positionH>
            <wp:positionV relativeFrom="paragraph">
              <wp:posOffset>286385</wp:posOffset>
            </wp:positionV>
            <wp:extent cx="713509" cy="713509"/>
            <wp:effectExtent l="0" t="0" r="0" b="0"/>
            <wp:wrapNone/>
            <wp:docPr id="15" name="Graphic 15" descr="Cour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ourt outline"/>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13509" cy="71350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3CB432"/>
        </w:rPr>
        <w:t>ECONOMIC OPPORTUNITY – FIAI</w:t>
      </w:r>
      <w:r w:rsidR="00D31402">
        <w:rPr>
          <w:rFonts w:ascii="Arial" w:hAnsi="Arial" w:cs="Arial"/>
          <w:color w:val="3CB432"/>
        </w:rPr>
        <w:tab/>
      </w:r>
      <w:r w:rsidR="00D31402">
        <w:rPr>
          <w:rFonts w:ascii="Arial" w:hAnsi="Arial" w:cs="Arial"/>
          <w:color w:val="3CB432"/>
        </w:rPr>
        <w:tab/>
      </w:r>
      <w:r w:rsidR="00D31402">
        <w:rPr>
          <w:rFonts w:ascii="Arial" w:hAnsi="Arial" w:cs="Arial"/>
          <w:color w:val="3CB432"/>
        </w:rPr>
        <w:tab/>
      </w:r>
      <w:r w:rsidR="00D31402">
        <w:rPr>
          <w:rFonts w:ascii="Arial" w:hAnsi="Arial" w:cs="Arial"/>
          <w:color w:val="3CB432"/>
        </w:rPr>
        <w:tab/>
      </w:r>
      <w:r w:rsidR="00D31402">
        <w:rPr>
          <w:rFonts w:ascii="Arial" w:hAnsi="Arial" w:cs="Arial"/>
          <w:color w:val="3CB432"/>
        </w:rPr>
        <w:tab/>
      </w:r>
      <w:r w:rsidR="00D31402">
        <w:rPr>
          <w:rFonts w:ascii="Arial" w:hAnsi="Arial" w:cs="Arial"/>
          <w:color w:val="3CB432"/>
        </w:rPr>
        <w:tab/>
      </w:r>
      <w:r w:rsidR="00D31402">
        <w:rPr>
          <w:rFonts w:ascii="Arial" w:hAnsi="Arial" w:cs="Arial"/>
          <w:color w:val="3CB432"/>
        </w:rPr>
        <w:tab/>
      </w:r>
      <w:r w:rsidR="00D31402" w:rsidRPr="00D31402">
        <w:rPr>
          <w:rFonts w:ascii="Arial" w:hAnsi="Arial" w:cs="Arial"/>
          <w:color w:val="3CB432"/>
        </w:rPr>
        <w:t>financialinclusionforall.org</w:t>
      </w:r>
      <w:r>
        <w:rPr>
          <w:rFonts w:ascii="Arial" w:hAnsi="Arial" w:cs="Arial"/>
          <w:color w:val="3CB432"/>
        </w:rPr>
        <w:br/>
      </w:r>
    </w:p>
    <w:p w14:paraId="2E485B65" w14:textId="70A96499" w:rsidR="006D775E" w:rsidRPr="00D31402" w:rsidRDefault="006D775E" w:rsidP="006D775E">
      <w:pPr>
        <w:ind w:left="1330"/>
        <w:rPr>
          <w:rFonts w:ascii="Calibri Light" w:hAnsi="Calibri Light" w:cs="Calibri Light"/>
        </w:rPr>
      </w:pPr>
      <w:r w:rsidRPr="00D31402">
        <w:rPr>
          <w:rFonts w:ascii="Calibri Light" w:hAnsi="Calibri Light" w:cs="Calibri Light"/>
        </w:rPr>
        <w:t>Financial Inclusion for All Illinois (FIAI) is a statewide coalition committed to expanding access to the tools families need to build financially secure futures. We advocate for policy and program solutions that address the growing racial wealth divide.</w:t>
      </w:r>
    </w:p>
    <w:p w14:paraId="628E706B" w14:textId="77994DFE" w:rsidR="008C742E" w:rsidRPr="00D31402" w:rsidRDefault="008C742E" w:rsidP="008C742E">
      <w:pPr>
        <w:pStyle w:val="BodyText"/>
        <w:spacing w:line="252" w:lineRule="auto"/>
        <w:ind w:left="1330" w:right="382"/>
        <w:rPr>
          <w:rFonts w:ascii="Calibri Light" w:hAnsi="Calibri Light" w:cs="Calibri Light"/>
          <w:color w:val="231F20"/>
          <w:spacing w:val="-5"/>
        </w:rPr>
      </w:pPr>
    </w:p>
    <w:p w14:paraId="6139C55D" w14:textId="77777777" w:rsidR="002A4CD8" w:rsidRDefault="006D775E" w:rsidP="00D31402">
      <w:pPr>
        <w:rPr>
          <w:rFonts w:ascii="Calibri Light" w:hAnsi="Calibri Light" w:cs="Calibri Light"/>
        </w:rPr>
      </w:pPr>
      <w:r w:rsidRPr="00D31402">
        <w:rPr>
          <w:rFonts w:ascii="Calibri Light" w:hAnsi="Calibri Light" w:cs="Calibri Light"/>
          <w:b/>
          <w:bCs/>
        </w:rPr>
        <w:t>Protect Consumers</w:t>
      </w:r>
      <w:r w:rsidR="00D31402" w:rsidRPr="00D31402">
        <w:rPr>
          <w:rFonts w:ascii="Calibri Light" w:hAnsi="Calibri Light" w:cs="Calibri Light"/>
          <w:b/>
          <w:bCs/>
        </w:rPr>
        <w:br/>
      </w:r>
    </w:p>
    <w:p w14:paraId="445FD833" w14:textId="7F85A9B5" w:rsidR="006D775E" w:rsidRPr="00D31402" w:rsidRDefault="006D775E" w:rsidP="00D31402">
      <w:pPr>
        <w:rPr>
          <w:rFonts w:ascii="Calibri Light" w:hAnsi="Calibri Light" w:cs="Calibri Light"/>
          <w:b/>
          <w:bCs/>
        </w:rPr>
      </w:pPr>
      <w:r w:rsidRPr="00D31402">
        <w:rPr>
          <w:rFonts w:ascii="Calibri Light" w:hAnsi="Calibri Light" w:cs="Calibri Light"/>
        </w:rPr>
        <w:t>End Abuses in the Credit Repair Industry by prohibiting “credit repair” organizations from requiring payment without first providing proof of lasting results and strengthening enforcement of existing federal law to better protect consumers.</w:t>
      </w:r>
      <w:r w:rsidR="0081742E">
        <w:rPr>
          <w:rFonts w:ascii="Calibri Light" w:hAnsi="Calibri Light" w:cs="Calibri Light"/>
        </w:rPr>
        <w:t xml:space="preserve"> (SB2135 </w:t>
      </w:r>
      <w:proofErr w:type="spellStart"/>
      <w:r w:rsidR="0081742E">
        <w:rPr>
          <w:rFonts w:ascii="Calibri Light" w:hAnsi="Calibri Light" w:cs="Calibri Light"/>
        </w:rPr>
        <w:t>Feigenholtz</w:t>
      </w:r>
      <w:proofErr w:type="spellEnd"/>
      <w:r w:rsidR="0081742E">
        <w:rPr>
          <w:rFonts w:ascii="Calibri Light" w:hAnsi="Calibri Light" w:cs="Calibri Light"/>
        </w:rPr>
        <w:t>/HB 3461 Meyers-Martin)</w:t>
      </w:r>
    </w:p>
    <w:p w14:paraId="2BF5E283" w14:textId="77777777" w:rsidR="006D775E" w:rsidRPr="00D31402" w:rsidRDefault="006D775E" w:rsidP="00D31402">
      <w:pPr>
        <w:rPr>
          <w:rFonts w:ascii="Calibri Light" w:hAnsi="Calibri Light" w:cs="Calibri Light"/>
        </w:rPr>
      </w:pPr>
    </w:p>
    <w:p w14:paraId="12FF8818" w14:textId="66C36882" w:rsidR="006D775E" w:rsidRPr="00D31402" w:rsidRDefault="006D775E" w:rsidP="00D31402">
      <w:pPr>
        <w:rPr>
          <w:rFonts w:ascii="Calibri Light" w:hAnsi="Calibri Light" w:cs="Calibri Light"/>
        </w:rPr>
      </w:pPr>
      <w:r w:rsidRPr="00D31402">
        <w:rPr>
          <w:rFonts w:ascii="Calibri Light" w:hAnsi="Calibri Light" w:cs="Calibri Light"/>
        </w:rPr>
        <w:t>Strengthen and Reform Car Insurance Rate Regulation by creating a fairer and more affordable insurance market for consumers by preventing auto insurance companies from charging customers based on non-driving factors that reflect socioeconomic status rather than driving safety.</w:t>
      </w:r>
      <w:r w:rsidR="0081742E">
        <w:rPr>
          <w:rFonts w:ascii="Calibri Light" w:hAnsi="Calibri Light" w:cs="Calibri Light"/>
        </w:rPr>
        <w:t xml:space="preserve"> (HB 2203 Guzzardi)</w:t>
      </w:r>
    </w:p>
    <w:p w14:paraId="7014C5A6" w14:textId="77777777" w:rsidR="006D775E" w:rsidRPr="00D31402" w:rsidRDefault="006D775E" w:rsidP="00D31402">
      <w:pPr>
        <w:rPr>
          <w:rFonts w:ascii="Calibri Light" w:hAnsi="Calibri Light" w:cs="Calibri Light"/>
        </w:rPr>
      </w:pPr>
    </w:p>
    <w:p w14:paraId="67EF75B3" w14:textId="77777777" w:rsidR="006D775E" w:rsidRPr="00D31402" w:rsidRDefault="006D775E" w:rsidP="00D31402">
      <w:pPr>
        <w:rPr>
          <w:rFonts w:ascii="Calibri Light" w:hAnsi="Calibri Light" w:cs="Calibri Light"/>
        </w:rPr>
      </w:pPr>
      <w:r w:rsidRPr="00D31402">
        <w:rPr>
          <w:rFonts w:ascii="Calibri Light" w:hAnsi="Calibri Light" w:cs="Calibri Light"/>
        </w:rPr>
        <w:t>Uphold and Defend the Predatory Loan Prevention Act, which sets a 36% interest rate cap on payday and auto title loans.  </w:t>
      </w:r>
    </w:p>
    <w:p w14:paraId="688352BB" w14:textId="77777777" w:rsidR="006D775E" w:rsidRPr="00D31402" w:rsidRDefault="006D775E" w:rsidP="00D31402">
      <w:pPr>
        <w:rPr>
          <w:rFonts w:ascii="Calibri Light" w:hAnsi="Calibri Light" w:cs="Calibri Light"/>
        </w:rPr>
      </w:pPr>
    </w:p>
    <w:p w14:paraId="1109AFB2" w14:textId="77777777" w:rsidR="006D775E" w:rsidRPr="00D31402" w:rsidRDefault="006D775E" w:rsidP="00D31402">
      <w:pPr>
        <w:rPr>
          <w:rFonts w:ascii="Calibri Light" w:hAnsi="Calibri Light" w:cs="Calibri Light"/>
        </w:rPr>
      </w:pPr>
      <w:r w:rsidRPr="00D31402">
        <w:rPr>
          <w:rFonts w:ascii="Calibri Light" w:hAnsi="Calibri Light" w:cs="Calibri Light"/>
        </w:rPr>
        <w:t>Advocate for necessary resources to ensure the availability of credit to individuals, households and small businesses in low- and moderate-income communities and communities of color.  </w:t>
      </w:r>
    </w:p>
    <w:p w14:paraId="3BA5F863" w14:textId="77777777" w:rsidR="006D775E" w:rsidRPr="00D31402" w:rsidRDefault="006D775E" w:rsidP="00D31402">
      <w:pPr>
        <w:rPr>
          <w:rFonts w:ascii="Calibri Light" w:hAnsi="Calibri Light" w:cs="Calibri Light"/>
        </w:rPr>
      </w:pPr>
    </w:p>
    <w:p w14:paraId="6936B4B2" w14:textId="5F55F90E" w:rsidR="006D775E" w:rsidRPr="00D31402" w:rsidRDefault="006D775E" w:rsidP="00D31402">
      <w:pPr>
        <w:rPr>
          <w:rFonts w:ascii="Calibri Light" w:hAnsi="Calibri Light" w:cs="Calibri Light"/>
          <w:b/>
          <w:bCs/>
        </w:rPr>
      </w:pPr>
      <w:r w:rsidRPr="00D31402">
        <w:rPr>
          <w:rFonts w:ascii="Calibri Light" w:hAnsi="Calibri Light" w:cs="Calibri Light"/>
          <w:b/>
          <w:bCs/>
        </w:rPr>
        <w:t>Reform Burdensome Debt Collection Practices, Fines &amp; Fees</w:t>
      </w:r>
    </w:p>
    <w:p w14:paraId="6981CFC1" w14:textId="77777777" w:rsidR="002A4CD8" w:rsidRDefault="002A4CD8" w:rsidP="00D31402">
      <w:pPr>
        <w:rPr>
          <w:rFonts w:ascii="Calibri Light" w:hAnsi="Calibri Light" w:cs="Calibri Light"/>
        </w:rPr>
      </w:pPr>
    </w:p>
    <w:p w14:paraId="72BEFC7C" w14:textId="14BF1B45" w:rsidR="006D775E" w:rsidRPr="00D31402" w:rsidRDefault="001F7DCA" w:rsidP="00D31402">
      <w:pPr>
        <w:rPr>
          <w:rFonts w:ascii="Calibri Light" w:hAnsi="Calibri Light" w:cs="Calibri Light"/>
        </w:rPr>
      </w:pPr>
      <w:r>
        <w:rPr>
          <w:rFonts w:ascii="Calibri Light" w:hAnsi="Calibri Light" w:cs="Calibri Light"/>
        </w:rPr>
        <w:t>Reform d</w:t>
      </w:r>
      <w:r w:rsidR="006D775E" w:rsidRPr="00D31402">
        <w:rPr>
          <w:rFonts w:ascii="Calibri Light" w:hAnsi="Calibri Light" w:cs="Calibri Light"/>
        </w:rPr>
        <w:t xml:space="preserve">ebt </w:t>
      </w:r>
      <w:r>
        <w:rPr>
          <w:rFonts w:ascii="Calibri Light" w:hAnsi="Calibri Light" w:cs="Calibri Light"/>
        </w:rPr>
        <w:t>c</w:t>
      </w:r>
      <w:r w:rsidR="006D775E" w:rsidRPr="00D31402">
        <w:rPr>
          <w:rFonts w:ascii="Calibri Light" w:hAnsi="Calibri Light" w:cs="Calibri Light"/>
        </w:rPr>
        <w:t xml:space="preserve">ollection </w:t>
      </w:r>
      <w:r>
        <w:rPr>
          <w:rFonts w:ascii="Calibri Light" w:hAnsi="Calibri Light" w:cs="Calibri Light"/>
        </w:rPr>
        <w:t>practices to</w:t>
      </w:r>
      <w:r w:rsidR="006D775E" w:rsidRPr="00D31402">
        <w:rPr>
          <w:rFonts w:ascii="Calibri Light" w:hAnsi="Calibri Light" w:cs="Calibri Light"/>
        </w:rPr>
        <w:t xml:space="preserve"> help ensure that consumer debts are enforced </w:t>
      </w:r>
      <w:proofErr w:type="gramStart"/>
      <w:r w:rsidR="006D775E" w:rsidRPr="00D31402">
        <w:rPr>
          <w:rFonts w:ascii="Calibri Light" w:hAnsi="Calibri Light" w:cs="Calibri Light"/>
        </w:rPr>
        <w:t>fairly, and</w:t>
      </w:r>
      <w:proofErr w:type="gramEnd"/>
      <w:r w:rsidR="006D775E" w:rsidRPr="00D31402">
        <w:rPr>
          <w:rFonts w:ascii="Calibri Light" w:hAnsi="Calibri Light" w:cs="Calibri Light"/>
        </w:rPr>
        <w:t xml:space="preserve"> are not able to overwhelm families struggling to pay their basic living expenses.</w:t>
      </w:r>
      <w:r w:rsidR="0081742E">
        <w:rPr>
          <w:rFonts w:ascii="Calibri Light" w:hAnsi="Calibri Light" w:cs="Calibri Light"/>
        </w:rPr>
        <w:t xml:space="preserve"> (SB 2220 </w:t>
      </w:r>
      <w:proofErr w:type="spellStart"/>
      <w:r w:rsidR="0081742E">
        <w:rPr>
          <w:rFonts w:ascii="Calibri Light" w:hAnsi="Calibri Light" w:cs="Calibri Light"/>
        </w:rPr>
        <w:t>Martwick</w:t>
      </w:r>
      <w:proofErr w:type="spellEnd"/>
      <w:r w:rsidR="0081742E">
        <w:rPr>
          <w:rFonts w:ascii="Calibri Light" w:hAnsi="Calibri Light" w:cs="Calibri Light"/>
        </w:rPr>
        <w:t>/HB 2377 Gong-</w:t>
      </w:r>
      <w:proofErr w:type="spellStart"/>
      <w:r w:rsidR="0081742E">
        <w:rPr>
          <w:rFonts w:ascii="Calibri Light" w:hAnsi="Calibri Light" w:cs="Calibri Light"/>
        </w:rPr>
        <w:t>Gershowitz</w:t>
      </w:r>
      <w:proofErr w:type="spellEnd"/>
      <w:r w:rsidR="0081742E">
        <w:rPr>
          <w:rFonts w:ascii="Calibri Light" w:hAnsi="Calibri Light" w:cs="Calibri Light"/>
        </w:rPr>
        <w:t>)</w:t>
      </w:r>
    </w:p>
    <w:p w14:paraId="23E90980" w14:textId="77777777" w:rsidR="006D775E" w:rsidRPr="00D31402" w:rsidRDefault="006D775E" w:rsidP="00D31402">
      <w:pPr>
        <w:rPr>
          <w:rFonts w:ascii="Calibri Light" w:hAnsi="Calibri Light" w:cs="Calibri Light"/>
        </w:rPr>
      </w:pPr>
    </w:p>
    <w:p w14:paraId="3E1E2F12" w14:textId="408586CB" w:rsidR="006D775E" w:rsidRPr="00D31402" w:rsidRDefault="006D775E" w:rsidP="00D31402">
      <w:pPr>
        <w:rPr>
          <w:rFonts w:ascii="Calibri Light" w:hAnsi="Calibri Light" w:cs="Calibri Light"/>
          <w:b/>
          <w:bCs/>
        </w:rPr>
      </w:pPr>
      <w:r w:rsidRPr="00D31402">
        <w:rPr>
          <w:rFonts w:ascii="Calibri Light" w:hAnsi="Calibri Light" w:cs="Calibri Light"/>
          <w:b/>
          <w:bCs/>
        </w:rPr>
        <w:t>Increase Cash to Families </w:t>
      </w:r>
    </w:p>
    <w:p w14:paraId="4EA4974C" w14:textId="77777777" w:rsidR="002A4CD8" w:rsidRDefault="002A4CD8" w:rsidP="00D31402">
      <w:pPr>
        <w:rPr>
          <w:rFonts w:ascii="Calibri Light" w:hAnsi="Calibri Light" w:cs="Calibri Light"/>
        </w:rPr>
      </w:pPr>
    </w:p>
    <w:p w14:paraId="27008887" w14:textId="7C808C3C" w:rsidR="006D775E" w:rsidRPr="00D31402" w:rsidRDefault="006D775E" w:rsidP="00D31402">
      <w:pPr>
        <w:rPr>
          <w:rFonts w:ascii="Calibri Light" w:hAnsi="Calibri Light" w:cs="Calibri Light"/>
        </w:rPr>
      </w:pPr>
      <w:r w:rsidRPr="00D31402">
        <w:rPr>
          <w:rFonts w:ascii="Calibri Light" w:hAnsi="Calibri Light" w:cs="Calibri Light"/>
        </w:rPr>
        <w:t xml:space="preserve">Strengthen Temporary Assistance for Needy Families (TANF) by increasing the grant to 50% of the Federal Poverty Level (FPL) to help families move out of extreme poverty and meet their most basic needs. </w:t>
      </w:r>
      <w:r w:rsidR="0081742E">
        <w:rPr>
          <w:rFonts w:ascii="Calibri Light" w:hAnsi="Calibri Light" w:cs="Calibri Light"/>
        </w:rPr>
        <w:t>(HB 3950 Evans/SB</w:t>
      </w:r>
      <w:r w:rsidR="0081742E">
        <w:rPr>
          <w:rFonts w:ascii="Calibri Light" w:hAnsi="Calibri Light" w:cs="Calibri Light"/>
        </w:rPr>
        <w:t xml:space="preserve"> 1580 Johnson)</w:t>
      </w:r>
    </w:p>
    <w:p w14:paraId="5A82655A" w14:textId="77777777" w:rsidR="006D775E" w:rsidRPr="00D31402" w:rsidRDefault="006D775E" w:rsidP="00D31402">
      <w:pPr>
        <w:rPr>
          <w:rFonts w:ascii="Calibri Light" w:hAnsi="Calibri Light" w:cs="Calibri Light"/>
        </w:rPr>
      </w:pPr>
      <w:r w:rsidRPr="00D31402">
        <w:rPr>
          <w:rFonts w:ascii="Calibri Light" w:hAnsi="Calibri Light" w:cs="Calibri Light"/>
        </w:rPr>
        <w:t> </w:t>
      </w:r>
    </w:p>
    <w:p w14:paraId="57772461" w14:textId="6BDD76AE" w:rsidR="006D775E" w:rsidRPr="00D31402" w:rsidRDefault="006D775E" w:rsidP="00D31402">
      <w:pPr>
        <w:rPr>
          <w:rFonts w:ascii="Calibri Light" w:hAnsi="Calibri Light" w:cs="Calibri Light"/>
        </w:rPr>
      </w:pPr>
      <w:r w:rsidRPr="00D31402">
        <w:rPr>
          <w:rFonts w:ascii="Calibri Light" w:hAnsi="Calibri Light" w:cs="Calibri Light"/>
        </w:rPr>
        <w:t>Establish a Child Tax Credit (CTC) whereby eligible low- and middle-income Illinois families would receive a $</w:t>
      </w:r>
      <w:r w:rsidR="001F7DCA">
        <w:rPr>
          <w:rFonts w:ascii="Calibri Light" w:hAnsi="Calibri Light" w:cs="Calibri Light"/>
        </w:rPr>
        <w:t>7</w:t>
      </w:r>
      <w:r w:rsidRPr="00D31402">
        <w:rPr>
          <w:rFonts w:ascii="Calibri Light" w:hAnsi="Calibri Light" w:cs="Calibri Light"/>
        </w:rPr>
        <w:t>00 tax credit for each child under the age of 17 to help with the rising cost of living.</w:t>
      </w:r>
      <w:r w:rsidR="0081742E">
        <w:rPr>
          <w:rFonts w:ascii="Calibri Light" w:hAnsi="Calibri Light" w:cs="Calibri Light"/>
        </w:rPr>
        <w:t xml:space="preserve"> (HB 3950/SB 1444 Simmons)</w:t>
      </w:r>
    </w:p>
    <w:p w14:paraId="10BB92A7" w14:textId="77777777" w:rsidR="006D775E" w:rsidRPr="00D31402" w:rsidRDefault="006D775E" w:rsidP="00D31402">
      <w:pPr>
        <w:rPr>
          <w:rFonts w:ascii="Calibri Light" w:hAnsi="Calibri Light" w:cs="Calibri Light"/>
        </w:rPr>
      </w:pPr>
    </w:p>
    <w:p w14:paraId="06F5DC59" w14:textId="703EAE64" w:rsidR="006D775E" w:rsidRPr="00D31402" w:rsidRDefault="001F7DCA" w:rsidP="00D31402">
      <w:pPr>
        <w:rPr>
          <w:rFonts w:ascii="Calibri Light" w:hAnsi="Calibri Light" w:cs="Calibri Light"/>
        </w:rPr>
      </w:pPr>
      <w:r>
        <w:rPr>
          <w:rFonts w:ascii="Calibri Light" w:hAnsi="Calibri Light" w:cs="Calibri Light"/>
        </w:rPr>
        <w:t>E</w:t>
      </w:r>
      <w:r w:rsidR="006D775E" w:rsidRPr="00D31402">
        <w:rPr>
          <w:rFonts w:ascii="Calibri Light" w:hAnsi="Calibri Light" w:cs="Calibri Light"/>
        </w:rPr>
        <w:t>stablish an automated filing process to allow individuals who are eligible for the federal and state EITC but are under the federal filing thresholds to easily claim their state Earned Income Credit.</w:t>
      </w:r>
      <w:r w:rsidR="0081742E">
        <w:rPr>
          <w:rFonts w:ascii="Calibri Light" w:hAnsi="Calibri Light" w:cs="Calibri Light"/>
        </w:rPr>
        <w:t xml:space="preserve"> (HB 3298 Moeller)</w:t>
      </w:r>
    </w:p>
    <w:p w14:paraId="79D63A38" w14:textId="2A4974BD" w:rsidR="00417C14" w:rsidRPr="008C742E" w:rsidRDefault="00B00981" w:rsidP="00417C14">
      <w:pPr>
        <w:spacing w:before="48"/>
        <w:ind w:right="389"/>
        <w:rPr>
          <w:rFonts w:ascii="Arial" w:hAnsi="Arial" w:cs="Arial"/>
          <w:b/>
          <w:sz w:val="21"/>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C7C83B4" wp14:editId="2326784F">
                <wp:simplePos x="0" y="0"/>
                <wp:positionH relativeFrom="margin">
                  <wp:posOffset>-198755</wp:posOffset>
                </wp:positionH>
                <wp:positionV relativeFrom="paragraph">
                  <wp:posOffset>2598797</wp:posOffset>
                </wp:positionV>
                <wp:extent cx="7324725" cy="695960"/>
                <wp:effectExtent l="0" t="0" r="0" b="8890"/>
                <wp:wrapNone/>
                <wp:docPr id="2" name="Group 2"/>
                <wp:cNvGraphicFramePr/>
                <a:graphic xmlns:a="http://schemas.openxmlformats.org/drawingml/2006/main">
                  <a:graphicData uri="http://schemas.microsoft.com/office/word/2010/wordprocessingGroup">
                    <wpg:wgp>
                      <wpg:cNvGrpSpPr/>
                      <wpg:grpSpPr>
                        <a:xfrm>
                          <a:off x="0" y="0"/>
                          <a:ext cx="7324725" cy="695960"/>
                          <a:chOff x="0" y="0"/>
                          <a:chExt cx="7324725" cy="696270"/>
                        </a:xfrm>
                      </wpg:grpSpPr>
                      <wps:wsp>
                        <wps:cNvPr id="3" name="Text Box 93"/>
                        <wps:cNvSpPr txBox="1">
                          <a:spLocks noChangeArrowheads="1"/>
                        </wps:cNvSpPr>
                        <wps:spPr bwMode="auto">
                          <a:xfrm>
                            <a:off x="0" y="21265"/>
                            <a:ext cx="732472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6E0C5" w14:textId="77777777" w:rsidR="00B00981" w:rsidRDefault="00B00981" w:rsidP="00B00981">
                              <w:pPr>
                                <w:pStyle w:val="BodyText"/>
                                <w:spacing w:before="85"/>
                                <w:ind w:left="2487" w:right="382"/>
                                <w:rPr>
                                  <w:rFonts w:ascii="Arial" w:hAnsi="Arial" w:cs="Arial"/>
                                  <w:b/>
                                </w:rPr>
                              </w:pPr>
                              <w:r>
                                <w:rPr>
                                  <w:rFonts w:ascii="Arial" w:hAnsi="Arial" w:cs="Arial"/>
                                  <w:color w:val="231F20"/>
                                </w:rPr>
                                <w:t>Heartland Alliance | 208 South LaSalle Street | Suite 1300 | Chicago, IL 60604 312.660.130</w:t>
                              </w:r>
                              <w:hyperlink r:id="rId13" w:history="1">
                                <w:r>
                                  <w:rPr>
                                    <w:rStyle w:val="Hyperlink"/>
                                    <w:rFonts w:ascii="Arial" w:hAnsi="Arial" w:cs="Arial"/>
                                    <w:color w:val="231F20"/>
                                  </w:rPr>
                                  <w:t>0 | communications@heartlandalliance.org</w:t>
                                </w:r>
                              </w:hyperlink>
                              <w:r>
                                <w:rPr>
                                  <w:rFonts w:ascii="Arial" w:hAnsi="Arial" w:cs="Arial"/>
                                  <w:color w:val="231F20"/>
                                </w:rPr>
                                <w:t xml:space="preserve"> | </w:t>
                              </w:r>
                              <w:r>
                                <w:rPr>
                                  <w:rFonts w:ascii="Arial" w:hAnsi="Arial" w:cs="Arial"/>
                                  <w:b/>
                                  <w:color w:val="3CB432"/>
                                </w:rPr>
                                <w:t>HEARTLANDALLIANCE.ORG</w:t>
                              </w:r>
                            </w:p>
                            <w:p w14:paraId="1659B78A" w14:textId="77777777" w:rsidR="00B00981" w:rsidRDefault="00B00981" w:rsidP="00B00981"/>
                          </w:txbxContent>
                        </wps:txbx>
                        <wps:bodyPr rot="0" vert="horz" wrap="square" lIns="91440" tIns="45720" rIns="91440" bIns="45720" anchor="t" anchorCtr="0" upright="1">
                          <a:noAutofit/>
                        </wps:bodyPr>
                      </wps:wsp>
                      <pic:pic xmlns:pic="http://schemas.openxmlformats.org/drawingml/2006/picture">
                        <pic:nvPicPr>
                          <pic:cNvPr id="4" name="Picture 4"/>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765544" y="148855"/>
                            <a:ext cx="803275" cy="265430"/>
                          </a:xfrm>
                          <a:prstGeom prst="rect">
                            <a:avLst/>
                          </a:prstGeom>
                        </pic:spPr>
                      </pic:pic>
                      <wps:wsp>
                        <wps:cNvPr id="5" name="Line 94"/>
                        <wps:cNvCnPr>
                          <a:cxnSpLocks noChangeShapeType="1"/>
                        </wps:cNvCnPr>
                        <wps:spPr bwMode="auto">
                          <a:xfrm>
                            <a:off x="765544" y="0"/>
                            <a:ext cx="609875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7C83B4" id="Group 2" o:spid="_x0000_s1026" style="position:absolute;margin-left:-15.65pt;margin-top:204.65pt;width:576.75pt;height:54.8pt;z-index:251663360;mso-position-horizontal-relative:margin" coordsize="73247,6962"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">
                <v:shapetype id="_x0000_t202" coordsize="21600,21600" o:spt="202" path="m,l,21600r21600,l21600,xe">
                  <v:stroke joinstyle="miter"/>
                  <v:path gradientshapeok="t" o:connecttype="rect"/>
                </v:shapetype>
                <v:shape id="Text Box 93" o:spid="_x0000_s1027" type="#_x0000_t202" style="position:absolute;top:212;width:73247;height:67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" filled="f" stroked="f">
                  <v:textbox>
                    <w:txbxContent>
                      <w:p w14:paraId="2A36E0C5" w14:textId="77777777" w:rsidR="00B00981" w:rsidRDefault="00B00981" w:rsidP="00B00981">
                        <w:pPr>
                          <w:pStyle w:val="BodyText"/>
                          <w:spacing w:before="85"/>
                          <w:ind w:left="2487" w:right="382"/>
                          <w:rPr>
                            <w:rFonts w:ascii="Arial" w:hAnsi="Arial" w:cs="Arial"/>
                            <w:b/>
                          </w:rPr>
                        </w:pPr>
                        <w:r>
                          <w:rPr>
                            <w:rFonts w:ascii="Arial" w:hAnsi="Arial" w:cs="Arial"/>
                            <w:color w:val="231F20"/>
                          </w:rPr>
                          <w:t>Heartland Alliance | 208 South LaSalle Street | Suite 1300 | Chicago, IL 60604 312.660.130</w:t>
                        </w:r>
                        <w:hyperlink r:id="rId15" w:history="1">
                          <w:r>
                            <w:rPr>
                              <w:rStyle w:val="Hyperlink"/>
                              <w:rFonts w:ascii="Arial" w:hAnsi="Arial" w:cs="Arial"/>
                              <w:color w:val="231F20"/>
                            </w:rPr>
                            <w:t>0 | communications@heartlandalliance.org</w:t>
                          </w:r>
                        </w:hyperlink>
                        <w:r>
                          <w:rPr>
                            <w:rFonts w:ascii="Arial" w:hAnsi="Arial" w:cs="Arial"/>
                            <w:color w:val="231F20"/>
                          </w:rPr>
                          <w:t xml:space="preserve"> | </w:t>
                        </w:r>
                        <w:r>
                          <w:rPr>
                            <w:rFonts w:ascii="Arial" w:hAnsi="Arial" w:cs="Arial"/>
                            <w:b/>
                            <w:color w:val="3CB432"/>
                          </w:rPr>
                          <w:t>HEARTLANDALLIANCE.ORG</w:t>
                        </w:r>
                      </w:p>
                      <w:p w14:paraId="1659B78A" w14:textId="77777777" w:rsidR="00B00981" w:rsidRDefault="00B00981" w:rsidP="00B0098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655;top:1488;width:8033;height:265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">
                  <v:imagedata r:id="rId16" o:title=""/>
                </v:shape>
                <v:line id="Line 94" o:spid="_x0000_s1029" style="position:absolute;visibility:visible;mso-wrap-style:square" from="7655,0" to="6864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" strokecolor="#231f20" strokeweight=".5pt"/>
                <w10:wrap anchorx="margin"/>
              </v:group>
            </w:pict>
          </mc:Fallback>
        </mc:AlternateContent>
      </w:r>
    </w:p>
    <w:sectPr w:rsidR="00417C14" w:rsidRPr="008C742E">
      <w:footerReference w:type="default" r:id="rId17"/>
      <w:pgSz w:w="12240" w:h="15840"/>
      <w:pgMar w:top="620" w:right="600" w:bottom="580" w:left="560" w:header="0" w:footer="3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10E5" w14:textId="77777777" w:rsidR="00A604C3" w:rsidRDefault="00A604C3">
      <w:r>
        <w:separator/>
      </w:r>
    </w:p>
  </w:endnote>
  <w:endnote w:type="continuationSeparator" w:id="0">
    <w:p w14:paraId="0851656E" w14:textId="77777777" w:rsidR="00A604C3" w:rsidRDefault="00A60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LT Std 45 Light">
    <w:altName w:val="Calibri"/>
    <w:panose1 w:val="020B0604020202020204"/>
    <w:charset w:val="00"/>
    <w:family w:val="swiss"/>
    <w:notTrueType/>
    <w:pitch w:val="variable"/>
    <w:sig w:usb0="800000AF" w:usb1="4000204A" w:usb2="00000000" w:usb3="00000000" w:csb0="00000001" w:csb1="00000000"/>
  </w:font>
  <w:font w:name="Univers LT Std 47 Cn Lt">
    <w:altName w:val="Calibri"/>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6648" w14:textId="77777777" w:rsidR="00107A66" w:rsidRDefault="00107A66">
    <w:pPr>
      <w:pStyle w:val="Footer"/>
    </w:pPr>
  </w:p>
  <w:p w14:paraId="4481DC7B" w14:textId="77777777" w:rsidR="00C57CE7" w:rsidRDefault="00C57CE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FD963" w14:textId="77777777" w:rsidR="00A604C3" w:rsidRDefault="00A604C3">
      <w:r>
        <w:separator/>
      </w:r>
    </w:p>
  </w:footnote>
  <w:footnote w:type="continuationSeparator" w:id="0">
    <w:p w14:paraId="1B9B71C2" w14:textId="77777777" w:rsidR="00A604C3" w:rsidRDefault="00A60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86B"/>
    <w:multiLevelType w:val="multilevel"/>
    <w:tmpl w:val="B06ED9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515CB7"/>
    <w:multiLevelType w:val="multilevel"/>
    <w:tmpl w:val="67CA3A5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3A546FBF"/>
    <w:multiLevelType w:val="multilevel"/>
    <w:tmpl w:val="8CA07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52E3352"/>
    <w:multiLevelType w:val="hybridMultilevel"/>
    <w:tmpl w:val="230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71A6F"/>
    <w:multiLevelType w:val="multilevel"/>
    <w:tmpl w:val="AD8E979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833569683">
    <w:abstractNumId w:val="4"/>
  </w:num>
  <w:num w:numId="2" w16cid:durableId="705833341">
    <w:abstractNumId w:val="2"/>
  </w:num>
  <w:num w:numId="3" w16cid:durableId="1887182620">
    <w:abstractNumId w:val="1"/>
  </w:num>
  <w:num w:numId="4" w16cid:durableId="870147556">
    <w:abstractNumId w:val="0"/>
  </w:num>
  <w:num w:numId="5" w16cid:durableId="3851867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drawingGridHorizontalSpacing w:val="110"/>
  <w:displayHorizontalDrawingGridEvery w:val="2"/>
  <w:characterSpacingControl w:val="doNotCompress"/>
  <w:hdrShapeDefaults>
    <o:shapedefaults v:ext="edit" spidmax="2050" fillcolor="white" stroke="f">
      <v:fill color="white" size="0,0" aspect="atLeast" origin="-32767f,-32767f" position="-32767f,-32767f" rotate="t" type="frame"/>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E7"/>
    <w:rsid w:val="00014934"/>
    <w:rsid w:val="000153D5"/>
    <w:rsid w:val="00087964"/>
    <w:rsid w:val="000C4FFD"/>
    <w:rsid w:val="00107A66"/>
    <w:rsid w:val="00122B5B"/>
    <w:rsid w:val="0014299A"/>
    <w:rsid w:val="001779E2"/>
    <w:rsid w:val="001F0C77"/>
    <w:rsid w:val="001F7DCA"/>
    <w:rsid w:val="00275DB5"/>
    <w:rsid w:val="002A4CD8"/>
    <w:rsid w:val="002C470B"/>
    <w:rsid w:val="002E0261"/>
    <w:rsid w:val="002E0381"/>
    <w:rsid w:val="00344B8B"/>
    <w:rsid w:val="003512B1"/>
    <w:rsid w:val="00417C14"/>
    <w:rsid w:val="004A1550"/>
    <w:rsid w:val="005710D7"/>
    <w:rsid w:val="00593489"/>
    <w:rsid w:val="005B2FE7"/>
    <w:rsid w:val="00674DF9"/>
    <w:rsid w:val="006779EC"/>
    <w:rsid w:val="006D775E"/>
    <w:rsid w:val="0076703E"/>
    <w:rsid w:val="007A7441"/>
    <w:rsid w:val="007C1D3E"/>
    <w:rsid w:val="0081742E"/>
    <w:rsid w:val="008C742E"/>
    <w:rsid w:val="009277AF"/>
    <w:rsid w:val="009D298A"/>
    <w:rsid w:val="00A604C3"/>
    <w:rsid w:val="00AD4525"/>
    <w:rsid w:val="00AE35E3"/>
    <w:rsid w:val="00B00981"/>
    <w:rsid w:val="00B06A57"/>
    <w:rsid w:val="00BB3987"/>
    <w:rsid w:val="00BB3A07"/>
    <w:rsid w:val="00BC5D4B"/>
    <w:rsid w:val="00BE4297"/>
    <w:rsid w:val="00C040D6"/>
    <w:rsid w:val="00C46D4E"/>
    <w:rsid w:val="00C527C7"/>
    <w:rsid w:val="00C57CE7"/>
    <w:rsid w:val="00D02172"/>
    <w:rsid w:val="00D31402"/>
    <w:rsid w:val="00DE71F8"/>
    <w:rsid w:val="00DF5001"/>
    <w:rsid w:val="00E141B5"/>
    <w:rsid w:val="00E147C2"/>
    <w:rsid w:val="00EF3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size="0,0" aspect="atLeast" origin="-32767f,-32767f" position="-32767f,-32767f" rotate="t" type="frame"/>
      <v:stroke on="f"/>
    </o:shapedefaults>
    <o:shapelayout v:ext="edit">
      <o:idmap v:ext="edit" data="2"/>
    </o:shapelayout>
  </w:shapeDefaults>
  <w:decimalSymbol w:val="."/>
  <w:listSeparator w:val=","/>
  <w14:docId w14:val="1BE7ACB1"/>
  <w15:docId w15:val="{2B00D8C8-289B-4986-A28F-28D5C0A0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 LT Std 45 Light" w:eastAsia="Univers LT Std 45 Light" w:hAnsi="Univers LT Std 45 Light" w:cs="Univers LT Std 45 Light"/>
    </w:rPr>
  </w:style>
  <w:style w:type="paragraph" w:styleId="Heading1">
    <w:name w:val="heading 1"/>
    <w:basedOn w:val="Normal"/>
    <w:link w:val="Heading1Char"/>
    <w:uiPriority w:val="1"/>
    <w:qFormat/>
    <w:pPr>
      <w:spacing w:before="48"/>
      <w:ind w:left="160" w:right="382"/>
      <w:outlineLvl w:val="0"/>
    </w:pPr>
    <w:rPr>
      <w:rFonts w:ascii="Univers LT Std 47 Cn Lt" w:eastAsia="Univers LT Std 47 Cn Lt" w:hAnsi="Univers LT Std 47 Cn Lt" w:cs="Univers LT Std 47 Cn L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122B5B"/>
    <w:rPr>
      <w:rFonts w:ascii="Univers LT Std 45 Light" w:eastAsia="Univers LT Std 45 Light" w:hAnsi="Univers LT Std 45 Light" w:cs="Univers LT Std 45 Light"/>
      <w:sz w:val="21"/>
      <w:szCs w:val="21"/>
    </w:rPr>
  </w:style>
  <w:style w:type="character" w:customStyle="1" w:styleId="Heading1Char">
    <w:name w:val="Heading 1 Char"/>
    <w:basedOn w:val="DefaultParagraphFont"/>
    <w:link w:val="Heading1"/>
    <w:uiPriority w:val="1"/>
    <w:rsid w:val="008C742E"/>
    <w:rPr>
      <w:rFonts w:ascii="Univers LT Std 47 Cn Lt" w:eastAsia="Univers LT Std 47 Cn Lt" w:hAnsi="Univers LT Std 47 Cn Lt" w:cs="Univers LT Std 47 Cn Lt"/>
      <w:b/>
      <w:bCs/>
      <w:sz w:val="21"/>
      <w:szCs w:val="21"/>
    </w:rPr>
  </w:style>
  <w:style w:type="character" w:styleId="Hyperlink">
    <w:name w:val="Hyperlink"/>
    <w:basedOn w:val="DefaultParagraphFont"/>
    <w:uiPriority w:val="99"/>
    <w:unhideWhenUsed/>
    <w:rsid w:val="008C742E"/>
    <w:rPr>
      <w:color w:val="0000FF"/>
      <w:u w:val="single"/>
    </w:rPr>
  </w:style>
  <w:style w:type="paragraph" w:styleId="Header">
    <w:name w:val="header"/>
    <w:basedOn w:val="Normal"/>
    <w:link w:val="HeaderChar"/>
    <w:uiPriority w:val="99"/>
    <w:unhideWhenUsed/>
    <w:rsid w:val="00107A66"/>
    <w:pPr>
      <w:tabs>
        <w:tab w:val="center" w:pos="4680"/>
        <w:tab w:val="right" w:pos="9360"/>
      </w:tabs>
    </w:pPr>
  </w:style>
  <w:style w:type="character" w:customStyle="1" w:styleId="HeaderChar">
    <w:name w:val="Header Char"/>
    <w:basedOn w:val="DefaultParagraphFont"/>
    <w:link w:val="Header"/>
    <w:uiPriority w:val="99"/>
    <w:rsid w:val="00107A66"/>
    <w:rPr>
      <w:rFonts w:ascii="Univers LT Std 45 Light" w:eastAsia="Univers LT Std 45 Light" w:hAnsi="Univers LT Std 45 Light" w:cs="Univers LT Std 45 Light"/>
    </w:rPr>
  </w:style>
  <w:style w:type="paragraph" w:styleId="Footer">
    <w:name w:val="footer"/>
    <w:basedOn w:val="Normal"/>
    <w:link w:val="FooterChar"/>
    <w:uiPriority w:val="99"/>
    <w:unhideWhenUsed/>
    <w:rsid w:val="00107A66"/>
    <w:pPr>
      <w:tabs>
        <w:tab w:val="center" w:pos="4680"/>
        <w:tab w:val="right" w:pos="9360"/>
      </w:tabs>
    </w:pPr>
  </w:style>
  <w:style w:type="character" w:customStyle="1" w:styleId="FooterChar">
    <w:name w:val="Footer Char"/>
    <w:basedOn w:val="DefaultParagraphFont"/>
    <w:link w:val="Footer"/>
    <w:uiPriority w:val="99"/>
    <w:rsid w:val="00107A66"/>
    <w:rPr>
      <w:rFonts w:ascii="Univers LT Std 45 Light" w:eastAsia="Univers LT Std 45 Light" w:hAnsi="Univers LT Std 45 Light" w:cs="Univers LT Std 45 Light"/>
    </w:rPr>
  </w:style>
  <w:style w:type="paragraph" w:styleId="Revision">
    <w:name w:val="Revision"/>
    <w:hidden/>
    <w:uiPriority w:val="99"/>
    <w:semiHidden/>
    <w:rsid w:val="003512B1"/>
    <w:pPr>
      <w:widowControl/>
    </w:pPr>
    <w:rPr>
      <w:rFonts w:ascii="Univers LT Std 45 Light" w:eastAsia="Univers LT Std 45 Light" w:hAnsi="Univers LT Std 45 Light" w:cs="Univers LT Std 45 Light"/>
    </w:rPr>
  </w:style>
  <w:style w:type="character" w:styleId="CommentReference">
    <w:name w:val="annotation reference"/>
    <w:basedOn w:val="DefaultParagraphFont"/>
    <w:uiPriority w:val="99"/>
    <w:semiHidden/>
    <w:unhideWhenUsed/>
    <w:rsid w:val="00BE4297"/>
    <w:rPr>
      <w:sz w:val="16"/>
      <w:szCs w:val="16"/>
    </w:rPr>
  </w:style>
  <w:style w:type="paragraph" w:styleId="CommentText">
    <w:name w:val="annotation text"/>
    <w:basedOn w:val="Normal"/>
    <w:link w:val="CommentTextChar"/>
    <w:uiPriority w:val="99"/>
    <w:semiHidden/>
    <w:unhideWhenUsed/>
    <w:rsid w:val="00BE4297"/>
    <w:rPr>
      <w:sz w:val="20"/>
      <w:szCs w:val="20"/>
    </w:rPr>
  </w:style>
  <w:style w:type="character" w:customStyle="1" w:styleId="CommentTextChar">
    <w:name w:val="Comment Text Char"/>
    <w:basedOn w:val="DefaultParagraphFont"/>
    <w:link w:val="CommentText"/>
    <w:uiPriority w:val="99"/>
    <w:semiHidden/>
    <w:rsid w:val="00BE4297"/>
    <w:rPr>
      <w:rFonts w:ascii="Univers LT Std 45 Light" w:eastAsia="Univers LT Std 45 Light" w:hAnsi="Univers LT Std 45 Light" w:cs="Univers LT Std 45 Light"/>
      <w:sz w:val="20"/>
      <w:szCs w:val="20"/>
    </w:rPr>
  </w:style>
  <w:style w:type="paragraph" w:styleId="CommentSubject">
    <w:name w:val="annotation subject"/>
    <w:basedOn w:val="CommentText"/>
    <w:next w:val="CommentText"/>
    <w:link w:val="CommentSubjectChar"/>
    <w:uiPriority w:val="99"/>
    <w:semiHidden/>
    <w:unhideWhenUsed/>
    <w:rsid w:val="00BE4297"/>
    <w:rPr>
      <w:b/>
      <w:bCs/>
    </w:rPr>
  </w:style>
  <w:style w:type="character" w:customStyle="1" w:styleId="CommentSubjectChar">
    <w:name w:val="Comment Subject Char"/>
    <w:basedOn w:val="CommentTextChar"/>
    <w:link w:val="CommentSubject"/>
    <w:uiPriority w:val="99"/>
    <w:semiHidden/>
    <w:rsid w:val="00BE4297"/>
    <w:rPr>
      <w:rFonts w:ascii="Univers LT Std 45 Light" w:eastAsia="Univers LT Std 45 Light" w:hAnsi="Univers LT Std 45 Light" w:cs="Univers LT Std 45 Light"/>
      <w:b/>
      <w:bCs/>
      <w:sz w:val="20"/>
      <w:szCs w:val="20"/>
    </w:rPr>
  </w:style>
  <w:style w:type="character" w:styleId="UnresolvedMention">
    <w:name w:val="Unresolved Mention"/>
    <w:basedOn w:val="DefaultParagraphFont"/>
    <w:uiPriority w:val="99"/>
    <w:semiHidden/>
    <w:unhideWhenUsed/>
    <w:rsid w:val="00BE4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1571">
      <w:bodyDiv w:val="1"/>
      <w:marLeft w:val="0"/>
      <w:marRight w:val="0"/>
      <w:marTop w:val="0"/>
      <w:marBottom w:val="0"/>
      <w:divBdr>
        <w:top w:val="none" w:sz="0" w:space="0" w:color="auto"/>
        <w:left w:val="none" w:sz="0" w:space="0" w:color="auto"/>
        <w:bottom w:val="none" w:sz="0" w:space="0" w:color="auto"/>
        <w:right w:val="none" w:sz="0" w:space="0" w:color="auto"/>
      </w:divBdr>
    </w:div>
    <w:div w:id="1275361318">
      <w:bodyDiv w:val="1"/>
      <w:marLeft w:val="0"/>
      <w:marRight w:val="0"/>
      <w:marTop w:val="0"/>
      <w:marBottom w:val="0"/>
      <w:divBdr>
        <w:top w:val="none" w:sz="0" w:space="0" w:color="auto"/>
        <w:left w:val="none" w:sz="0" w:space="0" w:color="auto"/>
        <w:bottom w:val="none" w:sz="0" w:space="0" w:color="auto"/>
        <w:right w:val="none" w:sz="0" w:space="0" w:color="auto"/>
      </w:divBdr>
      <w:divsChild>
        <w:div w:id="18127438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mmunications@heartlandalliance.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sv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communications@heartlandalliance.org" TargetMode="External"/><Relationship Id="rId10" Type="http://schemas.openxmlformats.org/officeDocument/2006/relationships/image" Target="media/image4.sv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770</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VitalBridges_Fact Sheet_Refresh May 2019_5-1.indd</vt:lpstr>
    </vt:vector>
  </TitlesOfParts>
  <Company>Heartland Alliance</Company>
  <LinksUpToDate>false</LinksUpToDate>
  <CharactersWithSpaces>5155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VitalBridges_Fact Sheet_Refresh May 2019_5-1.indd</dc:title>
  <dc:creator>Jordan Razowsky</dc:creator>
  <cp:lastModifiedBy>Christopher Jaffe</cp:lastModifiedBy>
  <cp:revision>5</cp:revision>
  <dcterms:created xsi:type="dcterms:W3CDTF">2023-03-29T23:31:00Z</dcterms:created>
  <dcterms:modified xsi:type="dcterms:W3CDTF">2023-03-29T23:38:00Z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2019-08-06T00:00:00Z</vt:filetime>
  </property>
  <property fmtid="{D5CDD505-2E9C-101B-9397-08002B2CF9AE}" pid="3" name="Creator">
    <vt:lpwstr>Adobe InDesign 14.0 (Windows)</vt:lpwstr>
  </property>
  <property fmtid="{D5CDD505-2E9C-101B-9397-08002B2CF9AE}" pid="4" name="LastSaved">
    <vt:filetime>2019-08-06T00:00:00Z</vt:filetime>
  </property>
</Properties>
</file>